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43238">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bookmarkStart w:id="0" w:name="_GoBack"/>
      <w:bookmarkEnd w:id="0"/>
      <w:r>
        <w:rPr>
          <w:rFonts w:ascii="Times New Roman" w:hAnsi="Times New Roman" w:eastAsia="Times New Roman" w:cs="Times New Roman"/>
          <w:b/>
          <w:bCs/>
          <w:kern w:val="36"/>
          <w:sz w:val="48"/>
          <w:szCs w:val="48"/>
          <w14:ligatures w14:val="none"/>
        </w:rPr>
        <w:t>TUYÊN NGÔN LẬP TRƯỜNG</w:t>
      </w:r>
    </w:p>
    <w:p w14:paraId="13E795BE">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14:ligatures w14:val="none"/>
        </w:rPr>
        <w:t>“KHÔNG CỘNG SẢN – KHÔNG TƯ BẢN – CHỈ CÓ DÂN TỘC VIỆT NAM</w:t>
      </w:r>
      <w:r>
        <w:rPr>
          <w:rFonts w:ascii="Times New Roman" w:hAnsi="Times New Roman" w:eastAsia="Times New Roman" w:cs="Times New Roman"/>
          <w:b/>
          <w:bCs/>
          <w:kern w:val="0"/>
          <w:sz w:val="36"/>
          <w:szCs w:val="36"/>
          <w14:ligatures w14:val="none"/>
        </w:rPr>
        <w:t>”</w:t>
      </w:r>
    </w:p>
    <w:p w14:paraId="3668563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pict>
          <v:rect id="_x0000_i1025" o:spt="1" style="height:1.5pt;width:0pt;" fillcolor="#A0A0A0" filled="t" stroked="f" coordsize="21600,21600" o:hr="t" o:hrstd="t" o:hralign="center">
            <v:path/>
            <v:fill on="t" focussize="0,0"/>
            <v:stroke on="f"/>
            <v:imagedata o:title=""/>
            <o:lock v:ext="edit"/>
            <w10:wrap type="none"/>
            <w10:anchorlock/>
          </v:rect>
        </w:pict>
      </w:r>
    </w:p>
    <w:p w14:paraId="5BBF6A2B">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Lời mở đầu</w:t>
      </w:r>
    </w:p>
    <w:p w14:paraId="5958E1B1">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Trong mọi thời đại, các chủ thuyết chính trị và mô hình phát triển đã hình thành, phát triển và suy tàn theo điều kiện lịch sử cụ thể. Tuy nhiên, vượt lên trên mọi hệ tư tưởng, chỉ có </w:t>
      </w:r>
      <w:r>
        <w:rPr>
          <w:rFonts w:ascii="Times New Roman" w:hAnsi="Times New Roman" w:eastAsia="Times New Roman" w:cs="Times New Roman"/>
          <w:b/>
          <w:bCs/>
          <w:kern w:val="0"/>
          <w14:ligatures w14:val="none"/>
        </w:rPr>
        <w:t>Dân tộc</w:t>
      </w:r>
      <w:r>
        <w:rPr>
          <w:rFonts w:ascii="Times New Roman" w:hAnsi="Times New Roman" w:eastAsia="Times New Roman" w:cs="Times New Roman"/>
          <w:kern w:val="0"/>
          <w14:ligatures w14:val="none"/>
        </w:rPr>
        <w:t xml:space="preserve"> là giá trị trường tồn, là nền tảng bất biến, là chủ thể tối cao của mọi quyết định liên quan đến vận mệnh quốc gia.</w:t>
      </w:r>
    </w:p>
    <w:p w14:paraId="41D7169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Trên cơ sở đó, </w:t>
      </w:r>
      <w:r>
        <w:rPr>
          <w:rFonts w:ascii="Times New Roman" w:hAnsi="Times New Roman" w:eastAsia="Times New Roman" w:cs="Times New Roman"/>
          <w:b/>
          <w:bCs/>
          <w:kern w:val="0"/>
          <w14:ligatures w14:val="none"/>
        </w:rPr>
        <w:t>Hội đồng Quốc dân Việt Nam</w:t>
      </w:r>
      <w:r>
        <w:rPr>
          <w:rFonts w:ascii="Times New Roman" w:hAnsi="Times New Roman" w:eastAsia="Times New Roman" w:cs="Times New Roman"/>
          <w:kern w:val="0"/>
          <w14:ligatures w14:val="none"/>
        </w:rPr>
        <w:t xml:space="preserve"> long trọng tuyên bố lập trường:</w:t>
      </w:r>
    </w:p>
    <w:p w14:paraId="738BAB0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Không cộng sản – Không tư bản – Chỉ có Dân tộc Việt Nam</w:t>
      </w:r>
    </w:p>
    <w:p w14:paraId="43E1ABD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Đây không phải là sự phủ nhận cực đoan, mà là sự khẳng định một nguyên lý cao hơn:</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Mọi chủ thuyết chỉ là phương tiện; Dân tộc mới là cứu cánh.</w:t>
      </w:r>
    </w:p>
    <w:p w14:paraId="438923BA">
      <w:pPr>
        <w:spacing w:before="100" w:beforeAutospacing="1" w:after="100" w:afterAutospacing="1" w:line="240" w:lineRule="auto"/>
        <w:outlineLvl w:val="1"/>
        <w:rPr>
          <w:rFonts w:ascii="Times New Roman" w:hAnsi="Times New Roman" w:eastAsia="Times New Roman" w:cs="Times New Roman"/>
          <w:b/>
          <w:bCs/>
          <w:kern w:val="0"/>
          <w:sz w:val="32"/>
          <w:szCs w:val="32"/>
          <w14:ligatures w14:val="none"/>
        </w:rPr>
      </w:pPr>
      <w:r>
        <w:rPr>
          <w:rFonts w:ascii="Times New Roman" w:hAnsi="Times New Roman" w:eastAsia="Times New Roman" w:cs="Times New Roman"/>
          <w:b/>
          <w:bCs/>
          <w:kern w:val="0"/>
          <w:sz w:val="32"/>
          <w:szCs w:val="32"/>
          <w14:ligatures w14:val="none"/>
        </w:rPr>
        <w:t>CHƯƠNG I – NGUYÊN TẮC NỀN TẢNG</w:t>
      </w:r>
    </w:p>
    <w:p w14:paraId="7F2C7640">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1. Nguyên tắc tối thượng</w:t>
      </w:r>
    </w:p>
    <w:p w14:paraId="038197CA">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Dân tộc Việt Nam là mục tiêu cao nhất và là chuẩn mực tối hậu.</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Không một cá nhân, tổ chức hay hệ tư tưởng nào được phép đứng trên lợi ích của dân tộc.</w:t>
      </w:r>
    </w:p>
    <w:p w14:paraId="1DA8E578">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2. Bản chất của chủ thuyết</w:t>
      </w:r>
    </w:p>
    <w:p w14:paraId="5B9384EA">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Mọi chủ thuyết đều là sản phẩm của hoàn cảnh lịch sử, mang tính giới hạn và không có giá trị tuyệt đối.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Không tồn tại bất kỳ hệ tư tưởng nào có thể áp dụng vĩnh viễn cho mọi thời đại.</w:t>
      </w:r>
    </w:p>
    <w:p w14:paraId="455EDE8C">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3. Nguyên tắc thích ứng</w:t>
      </w:r>
    </w:p>
    <w:p w14:paraId="1FA512B1">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Khi thực tiễn thay đổi, mọi chủ trương và mô hình phải được rà soát, điều chỉnh hoặc thay thế.</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Việc duy trì một hệ thống lỗi thời là biểu hiện của sự trì trệ và thiếu trách nhiệm đối với xã hội.</w:t>
      </w:r>
    </w:p>
    <w:p w14:paraId="1ACADD08">
      <w:pPr>
        <w:spacing w:before="100" w:beforeAutospacing="1" w:after="100" w:afterAutospacing="1" w:line="240" w:lineRule="auto"/>
        <w:outlineLvl w:val="1"/>
        <w:rPr>
          <w:rFonts w:ascii="Times New Roman" w:hAnsi="Times New Roman" w:eastAsia="Times New Roman" w:cs="Times New Roman"/>
          <w:b/>
          <w:bCs/>
          <w:kern w:val="0"/>
          <w:sz w:val="32"/>
          <w:szCs w:val="32"/>
          <w14:ligatures w14:val="none"/>
        </w:rPr>
      </w:pPr>
      <w:r>
        <w:rPr>
          <w:rFonts w:ascii="Times New Roman" w:hAnsi="Times New Roman" w:eastAsia="Times New Roman" w:cs="Times New Roman"/>
          <w:b/>
          <w:bCs/>
          <w:kern w:val="0"/>
          <w:sz w:val="32"/>
          <w:szCs w:val="32"/>
          <w14:ligatures w14:val="none"/>
        </w:rPr>
        <w:t>CHƯƠNG II – QUAN HỆ GIỮA DÂN TỘC VÀ CHỦ THUYẾT</w:t>
      </w:r>
    </w:p>
    <w:p w14:paraId="738E2F61">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4. Quan hệ mục tiêu – công cụ</w:t>
      </w:r>
    </w:p>
    <w:p w14:paraId="4D911AF8">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Dân tộc là mục tiêu tối hậu.</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Chủ thuyết chỉ là công cụ phục vụ mục tiêu đó.</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Không tồn tại ngoại lệ cho nguyên tắc này.</w:t>
      </w:r>
    </w:p>
    <w:p w14:paraId="52C47841">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5. Bác bỏ sự đánh đồng</w:t>
      </w:r>
    </w:p>
    <w:p w14:paraId="5FFE6B23">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Việc đồng nhất giữa “bảo vệ chủ thuyết” và “bảo vệ dân tộc” là sai lệch về bản chất.</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Khi một chủ thuyết không còn phù hợp, việc tiếp tục duy trì sẽ gây phương hại trực tiếp đến đời sống nhân dân.</w:t>
      </w:r>
    </w:p>
    <w:p w14:paraId="3E60F78E">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6. Trách nhiệm cải cách</w:t>
      </w:r>
    </w:p>
    <w:p w14:paraId="5FACC15D">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Nhận diện sai lầm và thực hiện cải cách là nghĩa vụ bắt buộc của mọi hệ thống chính trị.</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Cải cách không phải là phản bội, mà là biểu hiện của trách nhiệm đối với dân tộc.</w:t>
      </w:r>
    </w:p>
    <w:p w14:paraId="01830161">
      <w:pPr>
        <w:spacing w:before="100" w:beforeAutospacing="1" w:after="100" w:afterAutospacing="1" w:line="240" w:lineRule="auto"/>
        <w:outlineLvl w:val="1"/>
        <w:rPr>
          <w:rFonts w:ascii="Times New Roman" w:hAnsi="Times New Roman" w:eastAsia="Times New Roman" w:cs="Times New Roman"/>
          <w:b/>
          <w:bCs/>
          <w:kern w:val="0"/>
          <w:sz w:val="32"/>
          <w:szCs w:val="32"/>
          <w14:ligatures w14:val="none"/>
        </w:rPr>
      </w:pPr>
      <w:r>
        <w:rPr>
          <w:rFonts w:ascii="Times New Roman" w:hAnsi="Times New Roman" w:eastAsia="Times New Roman" w:cs="Times New Roman"/>
          <w:b/>
          <w:bCs/>
          <w:kern w:val="0"/>
          <w:sz w:val="32"/>
          <w:szCs w:val="32"/>
          <w14:ligatures w14:val="none"/>
        </w:rPr>
        <w:t>CHƯƠNG III – CON NGƯỜI VÀ XÃ HỘI</w:t>
      </w:r>
    </w:p>
    <w:p w14:paraId="19D88BA1">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7. Vai trò của con người</w:t>
      </w:r>
    </w:p>
    <w:p w14:paraId="5134A09D">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Con người không bị ràng buộc tuyệt đối bởi bất kỳ chủ thuyết nào.</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Mọi cá nhân có quyền suy nghĩ, học hỏi, thay đổi và phát triển nhận thức.</w:t>
      </w:r>
    </w:p>
    <w:p w14:paraId="6B028A33">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8. Không gian sửa sai</w:t>
      </w:r>
    </w:p>
    <w:p w14:paraId="5C4E2C33">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Xã hội phải bảo đảm quyền được sai và được sửa sai.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Đó là điều kiện thiết yếu để tiến bộ và phát triển bền vững.</w:t>
      </w:r>
    </w:p>
    <w:p w14:paraId="3E028C46">
      <w:pPr>
        <w:spacing w:before="100" w:beforeAutospacing="1" w:after="100" w:afterAutospacing="1" w:line="240" w:lineRule="auto"/>
        <w:outlineLvl w:val="1"/>
        <w:rPr>
          <w:rFonts w:ascii="Times New Roman" w:hAnsi="Times New Roman" w:eastAsia="Times New Roman" w:cs="Times New Roman"/>
          <w:b/>
          <w:bCs/>
          <w:kern w:val="0"/>
          <w:sz w:val="32"/>
          <w:szCs w:val="32"/>
          <w14:ligatures w14:val="none"/>
        </w:rPr>
      </w:pPr>
      <w:r>
        <w:rPr>
          <w:rFonts w:ascii="Times New Roman" w:hAnsi="Times New Roman" w:eastAsia="Times New Roman" w:cs="Times New Roman"/>
          <w:b/>
          <w:bCs/>
          <w:kern w:val="0"/>
          <w:sz w:val="32"/>
          <w:szCs w:val="32"/>
          <w14:ligatures w14:val="none"/>
        </w:rPr>
        <w:t>CHƯƠNG IV – TIÊU CHUẨN VÀ HÀNH ĐỘNG</w:t>
      </w:r>
    </w:p>
    <w:p w14:paraId="02CC3AEA">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9. Tiêu chuẩn đánh giá</w:t>
      </w:r>
    </w:p>
    <w:p w14:paraId="538BEFE6">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Mọi chính sách, quyết định và mô hình phát triển phải được đánh giá trên một tiêu chuẩn duy nhất:</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Mức độ phục vụ lợi ích của dân tộc Việt Nam.</w:t>
      </w:r>
    </w:p>
    <w:p w14:paraId="3A7F2FA2">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10. Nguyên tắc hành động</w:t>
      </w:r>
    </w:p>
    <w:p w14:paraId="3C5334F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Khi phù hợp: tiếp tục duy trì và phát triển </w:t>
      </w:r>
    </w:p>
    <w:p w14:paraId="5F23BCC6">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Khi không còn phù hợp: bắt buộc phải điều chỉnh hoặc thay thế </w:t>
      </w:r>
    </w:p>
    <w:p w14:paraId="2323D982">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Không có ngoại lệ cho nguyên tắc này.</w:t>
      </w:r>
    </w:p>
    <w:p w14:paraId="315C068D">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Điều 11. Nguyên tắc bất biến</w:t>
      </w:r>
    </w:p>
    <w:p w14:paraId="32741D26">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Mọi yếu tố đều có thể thay đổi —</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Ngoại trừ lợi ích tối thượng của dân tộc Việt Nam.</w:t>
      </w:r>
    </w:p>
    <w:p w14:paraId="2B8F110C">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pict>
          <v:rect id="_x0000_i1026" o:spt="1" style="height:1.5pt;width:0pt;" fillcolor="#A0A0A0" filled="t" stroked="f" coordsize="21600,21600" o:hr="t" o:hrstd="t" o:hralign="center">
            <v:path/>
            <v:fill on="t" focussize="0,0"/>
            <v:stroke on="f"/>
            <v:imagedata o:title=""/>
            <o:lock v:ext="edit"/>
            <w10:wrap type="none"/>
            <w10:anchorlock/>
          </v:rect>
        </w:pict>
      </w:r>
    </w:p>
    <w:p w14:paraId="2A8DD5D3">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LỜI KÊU GỌI</w:t>
      </w:r>
    </w:p>
    <w:p w14:paraId="1E50B8AD">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Hội đồng Quốc dân Việt Nam kêu gọi toàn thể đồng bào trong và ngoài nước:</w:t>
      </w:r>
    </w:p>
    <w:p w14:paraId="19C98118">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Vượt qua mọi khác biệt về hệ tư tưởng </w:t>
      </w:r>
    </w:p>
    <w:p w14:paraId="626A2AB1">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Từ bỏ sự ràng buộc của giáo điều </w:t>
      </w:r>
    </w:p>
    <w:p w14:paraId="1DF4B240">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Đặt lợi ích dân tộc lên trên mọi lợi ích cục bộ </w:t>
      </w:r>
    </w:p>
    <w:p w14:paraId="4F6714F2">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Chỉ khi con người được giải phóng khỏi các khuôn mẫu cứng nhắc, dân tộc mới có thể:</w:t>
      </w:r>
    </w:p>
    <w:p w14:paraId="409B5DA2">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Thích ứng với thời đại </w:t>
      </w:r>
    </w:p>
    <w:p w14:paraId="2363E1E6">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Đổi mới tư duy </w:t>
      </w:r>
    </w:p>
    <w:p w14:paraId="49DE0A6C">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Phát triển bền vững </w:t>
      </w:r>
    </w:p>
    <w:p w14:paraId="6642B137">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pict>
          <v:rect id="_x0000_i1027" o:spt="1" style="height:1.5pt;width:0pt;" fillcolor="#A0A0A0" filled="t" stroked="f" coordsize="21600,21600" o:hr="t" o:hrstd="t" o:hralign="center">
            <v:path/>
            <v:fill on="t" focussize="0,0"/>
            <v:stroke on="f"/>
            <v:imagedata o:title=""/>
            <o:lock v:ext="edit"/>
            <w10:wrap type="none"/>
            <w10:anchorlock/>
          </v:rect>
        </w:pict>
      </w:r>
    </w:p>
    <w:p w14:paraId="27957EF9">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TUYÊN NGÔN KẾT</w:t>
      </w:r>
    </w:p>
    <w:p w14:paraId="2D34D0D4">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Dân tộc là trên hết</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Dân tộc là trước hết</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Dân tộc là mãi mãi</w:t>
      </w:r>
    </w:p>
    <w:p w14:paraId="772FC269">
      <w:pPr>
        <w:rPr>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D13F3"/>
    <w:multiLevelType w:val="multilevel"/>
    <w:tmpl w:val="0B1D13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3795642"/>
    <w:multiLevelType w:val="multilevel"/>
    <w:tmpl w:val="337956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EDF28CB"/>
    <w:multiLevelType w:val="multilevel"/>
    <w:tmpl w:val="3EDF28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C7"/>
    <w:rsid w:val="000C4BC7"/>
    <w:rsid w:val="0069190B"/>
    <w:rsid w:val="00814B79"/>
    <w:rsid w:val="00866984"/>
    <w:rsid w:val="00DB603B"/>
    <w:rsid w:val="1DCD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2">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3"/>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481</Words>
  <Characters>2742</Characters>
  <Lines>22</Lines>
  <Paragraphs>6</Paragraphs>
  <TotalTime>3</TotalTime>
  <ScaleCrop>false</ScaleCrop>
  <LinksUpToDate>false</LinksUpToDate>
  <CharactersWithSpaces>3217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2026-04-23T23:18:00Z</dcterms:created>
  <dc:creator>Tony Huu Chanh  Nguyen</dc:creator>
  <cp:lastModifiedBy>Dell</cp:lastModifiedBy>
  <dcterms:modified xsi:type="dcterms:W3CDTF">2026-04-24T13:16:58Z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29856AB819AC4A81B01EADB5FF6A0524_13</vt:lpwstr>
  </property>
</Properties>
</file>